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83" w:rsidRPr="0031785E" w:rsidRDefault="00C43083" w:rsidP="00C43083">
      <w:pPr>
        <w:jc w:val="center"/>
        <w:rPr>
          <w:rFonts w:ascii="Segoe UI" w:hAnsi="Segoe UI" w:cs="Segoe UI"/>
          <w:b/>
          <w:sz w:val="32"/>
          <w:szCs w:val="32"/>
        </w:rPr>
      </w:pPr>
      <w:r w:rsidRPr="0079371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0DFF76F" wp14:editId="4B241C90">
            <wp:simplePos x="0" y="0"/>
            <wp:positionH relativeFrom="column">
              <wp:posOffset>30480</wp:posOffset>
            </wp:positionH>
            <wp:positionV relativeFrom="paragraph">
              <wp:posOffset>-162560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0977A4" w:rsidRDefault="000977A4" w:rsidP="00C430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43083" w:rsidRPr="00C43083" w:rsidRDefault="00C43083" w:rsidP="00C430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43083" w:rsidRPr="00C43083" w:rsidRDefault="00C43083" w:rsidP="00C43083">
      <w:pPr>
        <w:ind w:firstLine="709"/>
        <w:jc w:val="both"/>
        <w:rPr>
          <w:rFonts w:ascii="Segoe UI" w:hAnsi="Segoe UI" w:cs="Segoe UI"/>
          <w:sz w:val="32"/>
          <w:szCs w:val="32"/>
        </w:rPr>
      </w:pPr>
      <w:r w:rsidRPr="00C43083">
        <w:rPr>
          <w:rFonts w:ascii="Segoe UI" w:hAnsi="Segoe UI" w:cs="Segoe UI"/>
          <w:sz w:val="32"/>
          <w:szCs w:val="32"/>
        </w:rPr>
        <w:t>Плата за предоставление сведений ЕГРН с помощью уникального идентификатора начисления (УИН)</w:t>
      </w:r>
    </w:p>
    <w:p w:rsidR="000977A4" w:rsidRPr="00C43083" w:rsidRDefault="00C43083" w:rsidP="00C430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палата по Курской области напоминает заинтересованным лицам, что с</w:t>
      </w:r>
      <w:r w:rsidR="000977A4" w:rsidRPr="00C43083">
        <w:rPr>
          <w:rFonts w:ascii="Segoe UI" w:hAnsi="Segoe UI" w:cs="Segoe UI"/>
          <w:sz w:val="24"/>
          <w:szCs w:val="24"/>
        </w:rPr>
        <w:t xml:space="preserve"> 1 января 2017 года введён новый порядок оплаты за предоставление сведений, содержащихся в Едином государственном реестре недвижимости (ЕГРН).</w:t>
      </w:r>
    </w:p>
    <w:p w:rsidR="00B6184E" w:rsidRDefault="006379A6" w:rsidP="00B61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Теперь в</w:t>
      </w:r>
      <w:r w:rsidR="00B6184E" w:rsidRPr="00C43083">
        <w:rPr>
          <w:rFonts w:ascii="Segoe UI" w:hAnsi="Segoe UI" w:cs="Segoe UI"/>
          <w:sz w:val="24"/>
          <w:szCs w:val="24"/>
        </w:rPr>
        <w:t xml:space="preserve">несение платы </w:t>
      </w:r>
      <w:r w:rsidR="006C2BA6">
        <w:rPr>
          <w:rFonts w:ascii="Segoe UI" w:hAnsi="Segoe UI" w:cs="Segoe UI"/>
          <w:sz w:val="24"/>
          <w:szCs w:val="24"/>
        </w:rPr>
        <w:t>з</w:t>
      </w:r>
      <w:bookmarkStart w:id="0" w:name="_GoBack"/>
      <w:bookmarkEnd w:id="0"/>
      <w:r w:rsidR="00B6184E" w:rsidRPr="00C43083">
        <w:rPr>
          <w:rFonts w:ascii="Segoe UI" w:hAnsi="Segoe UI" w:cs="Segoe UI"/>
          <w:sz w:val="24"/>
          <w:szCs w:val="24"/>
        </w:rPr>
        <w:t>а предоставление сведений</w:t>
      </w:r>
      <w:r w:rsidR="00B6184E">
        <w:rPr>
          <w:rFonts w:ascii="Segoe UI" w:hAnsi="Segoe UI" w:cs="Segoe UI"/>
          <w:sz w:val="24"/>
          <w:szCs w:val="24"/>
        </w:rPr>
        <w:t xml:space="preserve"> ЕГРН производится</w:t>
      </w:r>
      <w:r w:rsidR="00B6184E" w:rsidRPr="00C43083">
        <w:rPr>
          <w:rFonts w:ascii="Segoe UI" w:hAnsi="Segoe UI" w:cs="Segoe UI"/>
          <w:sz w:val="24"/>
          <w:szCs w:val="24"/>
        </w:rPr>
        <w:t xml:space="preserve"> с помощью уникальн</w:t>
      </w:r>
      <w:r w:rsidR="00B6184E">
        <w:rPr>
          <w:rFonts w:ascii="Segoe UI" w:hAnsi="Segoe UI" w:cs="Segoe UI"/>
          <w:sz w:val="24"/>
          <w:szCs w:val="24"/>
        </w:rPr>
        <w:t>ого</w:t>
      </w:r>
      <w:r w:rsidR="00B6184E" w:rsidRPr="00C43083">
        <w:rPr>
          <w:rFonts w:ascii="Segoe UI" w:hAnsi="Segoe UI" w:cs="Segoe UI"/>
          <w:sz w:val="24"/>
          <w:szCs w:val="24"/>
        </w:rPr>
        <w:t xml:space="preserve"> идентификатор</w:t>
      </w:r>
      <w:r w:rsidR="00B6184E">
        <w:rPr>
          <w:rFonts w:ascii="Segoe UI" w:hAnsi="Segoe UI" w:cs="Segoe UI"/>
          <w:sz w:val="24"/>
          <w:szCs w:val="24"/>
        </w:rPr>
        <w:t>а</w:t>
      </w:r>
      <w:r w:rsidR="00B6184E" w:rsidRPr="00C43083">
        <w:rPr>
          <w:rFonts w:ascii="Segoe UI" w:hAnsi="Segoe UI" w:cs="Segoe UI"/>
          <w:sz w:val="24"/>
          <w:szCs w:val="24"/>
        </w:rPr>
        <w:t xml:space="preserve"> начисления </w:t>
      </w:r>
      <w:r w:rsidR="00B6184E">
        <w:rPr>
          <w:rFonts w:ascii="Segoe UI" w:hAnsi="Segoe UI" w:cs="Segoe UI"/>
          <w:sz w:val="24"/>
          <w:szCs w:val="24"/>
        </w:rPr>
        <w:t>(</w:t>
      </w:r>
      <w:r w:rsidR="00B6184E" w:rsidRPr="00C43083">
        <w:rPr>
          <w:rFonts w:ascii="Segoe UI" w:hAnsi="Segoe UI" w:cs="Segoe UI"/>
          <w:sz w:val="24"/>
          <w:szCs w:val="24"/>
        </w:rPr>
        <w:t>УИН</w:t>
      </w:r>
      <w:r w:rsidR="00B6184E">
        <w:rPr>
          <w:rFonts w:ascii="Segoe UI" w:hAnsi="Segoe UI" w:cs="Segoe UI"/>
          <w:sz w:val="24"/>
          <w:szCs w:val="24"/>
        </w:rPr>
        <w:t>)</w:t>
      </w:r>
      <w:r w:rsidR="00B6184E" w:rsidRPr="00C43083">
        <w:rPr>
          <w:rFonts w:ascii="Segoe UI" w:hAnsi="Segoe UI" w:cs="Segoe UI"/>
          <w:sz w:val="24"/>
          <w:szCs w:val="24"/>
        </w:rPr>
        <w:t xml:space="preserve"> - это удобное решение, так как при оплате через терминалы, банкоматы и другие устройства самообслуживания заявителю достаточно ввести только УИН, все остальные реквизиты платежного документа загрузятся автоматически.</w:t>
      </w:r>
      <w:r w:rsidR="00B6184E" w:rsidRPr="00B6184E">
        <w:rPr>
          <w:rFonts w:ascii="Segoe UI" w:hAnsi="Segoe UI" w:cs="Segoe UI"/>
          <w:sz w:val="24"/>
          <w:szCs w:val="24"/>
        </w:rPr>
        <w:t xml:space="preserve"> </w:t>
      </w:r>
    </w:p>
    <w:p w:rsidR="00B6184E" w:rsidRDefault="00B6184E" w:rsidP="00B6184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327CA">
        <w:rPr>
          <w:rFonts w:ascii="Segoe UI" w:hAnsi="Segoe UI" w:cs="Segoe UI"/>
          <w:sz w:val="24"/>
          <w:szCs w:val="24"/>
        </w:rPr>
        <w:t xml:space="preserve">Наличие УИН необходимо для </w:t>
      </w:r>
      <w:r>
        <w:rPr>
          <w:rFonts w:ascii="Segoe UI" w:hAnsi="Segoe UI" w:cs="Segoe UI"/>
          <w:sz w:val="24"/>
          <w:szCs w:val="24"/>
        </w:rPr>
        <w:t>и</w:t>
      </w:r>
      <w:r w:rsidRPr="006327CA">
        <w:rPr>
          <w:rFonts w:ascii="Segoe UI" w:hAnsi="Segoe UI" w:cs="Segoe UI"/>
          <w:sz w:val="24"/>
          <w:szCs w:val="24"/>
        </w:rPr>
        <w:t>дентификации платежа в  Государственной информационной системе о государственных и муниципальных платежах (ГИС ГМП).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6327CA" w:rsidRPr="006327CA" w:rsidRDefault="00B6184E" w:rsidP="006327C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личном</w:t>
      </w:r>
      <w:r w:rsidRPr="00C43083">
        <w:rPr>
          <w:rFonts w:ascii="Segoe UI" w:hAnsi="Segoe UI" w:cs="Segoe UI"/>
          <w:sz w:val="24"/>
          <w:szCs w:val="24"/>
        </w:rPr>
        <w:t xml:space="preserve"> обращени</w:t>
      </w:r>
      <w:r>
        <w:rPr>
          <w:rFonts w:ascii="Segoe UI" w:hAnsi="Segoe UI" w:cs="Segoe UI"/>
          <w:sz w:val="24"/>
          <w:szCs w:val="24"/>
        </w:rPr>
        <w:t>и заявителя</w:t>
      </w:r>
      <w:r w:rsidRPr="00C43083">
        <w:rPr>
          <w:rFonts w:ascii="Segoe UI" w:hAnsi="Segoe UI" w:cs="Segoe UI"/>
          <w:sz w:val="24"/>
          <w:szCs w:val="24"/>
        </w:rPr>
        <w:t xml:space="preserve"> в офис</w:t>
      </w:r>
      <w:r>
        <w:rPr>
          <w:rFonts w:ascii="Segoe UI" w:hAnsi="Segoe UI" w:cs="Segoe UI"/>
          <w:sz w:val="24"/>
          <w:szCs w:val="24"/>
        </w:rPr>
        <w:t>ы</w:t>
      </w:r>
      <w:r w:rsidRPr="00C43083">
        <w:rPr>
          <w:rFonts w:ascii="Segoe UI" w:hAnsi="Segoe UI" w:cs="Segoe UI"/>
          <w:sz w:val="24"/>
          <w:szCs w:val="24"/>
        </w:rPr>
        <w:t xml:space="preserve"> </w:t>
      </w:r>
      <w:r w:rsidRPr="00B2357F">
        <w:rPr>
          <w:rFonts w:ascii="Segoe UI" w:hAnsi="Segoe UI" w:cs="Segoe UI"/>
          <w:sz w:val="24"/>
          <w:szCs w:val="24"/>
        </w:rPr>
        <w:t>Кадастровой палаты или МФЦ</w:t>
      </w:r>
      <w:r w:rsidRPr="00C43083">
        <w:rPr>
          <w:rFonts w:ascii="Segoe UI" w:hAnsi="Segoe UI" w:cs="Segoe UI"/>
          <w:sz w:val="24"/>
          <w:szCs w:val="24"/>
        </w:rPr>
        <w:t xml:space="preserve"> </w:t>
      </w:r>
      <w:r w:rsidR="00452D8A">
        <w:rPr>
          <w:rFonts w:ascii="Segoe UI" w:hAnsi="Segoe UI" w:cs="Segoe UI"/>
          <w:sz w:val="24"/>
          <w:szCs w:val="24"/>
        </w:rPr>
        <w:t>сначала</w:t>
      </w:r>
      <w:r>
        <w:rPr>
          <w:rFonts w:ascii="Segoe UI" w:hAnsi="Segoe UI" w:cs="Segoe UI"/>
          <w:sz w:val="24"/>
          <w:szCs w:val="24"/>
        </w:rPr>
        <w:t xml:space="preserve"> </w:t>
      </w:r>
      <w:r w:rsidR="00452D8A">
        <w:rPr>
          <w:rFonts w:ascii="Segoe UI" w:hAnsi="Segoe UI" w:cs="Segoe UI"/>
          <w:sz w:val="24"/>
          <w:szCs w:val="24"/>
        </w:rPr>
        <w:t xml:space="preserve">происходит </w:t>
      </w:r>
      <w:r w:rsidR="000977A4" w:rsidRPr="00C43083">
        <w:rPr>
          <w:rFonts w:ascii="Segoe UI" w:hAnsi="Segoe UI" w:cs="Segoe UI"/>
          <w:sz w:val="24"/>
          <w:szCs w:val="24"/>
        </w:rPr>
        <w:t>оформ</w:t>
      </w:r>
      <w:r w:rsidR="00452D8A">
        <w:rPr>
          <w:rFonts w:ascii="Segoe UI" w:hAnsi="Segoe UI" w:cs="Segoe UI"/>
          <w:sz w:val="24"/>
          <w:szCs w:val="24"/>
        </w:rPr>
        <w:t xml:space="preserve">ление запроса, затем </w:t>
      </w:r>
      <w:r w:rsidR="000977A4" w:rsidRPr="00C43083">
        <w:rPr>
          <w:rFonts w:ascii="Segoe UI" w:hAnsi="Segoe UI" w:cs="Segoe UI"/>
          <w:sz w:val="24"/>
          <w:szCs w:val="24"/>
        </w:rPr>
        <w:t>выдается платежный документ для оплаты</w:t>
      </w:r>
      <w:r w:rsidR="00452D8A">
        <w:rPr>
          <w:rFonts w:ascii="Segoe UI" w:hAnsi="Segoe UI" w:cs="Segoe UI"/>
          <w:sz w:val="24"/>
          <w:szCs w:val="24"/>
        </w:rPr>
        <w:t xml:space="preserve"> услуги</w:t>
      </w:r>
      <w:r w:rsidR="000977A4" w:rsidRPr="00C43083">
        <w:rPr>
          <w:rFonts w:ascii="Segoe UI" w:hAnsi="Segoe UI" w:cs="Segoe UI"/>
          <w:sz w:val="24"/>
          <w:szCs w:val="24"/>
        </w:rPr>
        <w:t xml:space="preserve"> с УИН, по которому должна быть произведена оплата.</w:t>
      </w:r>
      <w:r w:rsidR="006327CA" w:rsidRPr="00B6184E">
        <w:rPr>
          <w:rFonts w:ascii="Segoe UI" w:hAnsi="Segoe UI" w:cs="Segoe UI"/>
          <w:sz w:val="24"/>
          <w:szCs w:val="24"/>
        </w:rPr>
        <w:t xml:space="preserve"> </w:t>
      </w:r>
      <w:r w:rsidRPr="00B6184E">
        <w:rPr>
          <w:rFonts w:ascii="Segoe UI" w:hAnsi="Segoe UI" w:cs="Segoe UI"/>
          <w:sz w:val="24"/>
          <w:szCs w:val="24"/>
        </w:rPr>
        <w:t xml:space="preserve">Таким образом, </w:t>
      </w:r>
      <w:r w:rsidRPr="00C43083">
        <w:rPr>
          <w:rFonts w:ascii="Segoe UI" w:hAnsi="Segoe UI" w:cs="Segoe UI"/>
          <w:sz w:val="24"/>
          <w:szCs w:val="24"/>
        </w:rPr>
        <w:t>заблаговременная оплата</w:t>
      </w:r>
      <w:r w:rsidR="0013039E">
        <w:rPr>
          <w:rFonts w:ascii="Segoe UI" w:hAnsi="Segoe UI" w:cs="Segoe UI"/>
          <w:sz w:val="24"/>
          <w:szCs w:val="24"/>
        </w:rPr>
        <w:t xml:space="preserve"> до посещения офиса приема документов</w:t>
      </w:r>
      <w:r w:rsidRPr="00C43083">
        <w:rPr>
          <w:rFonts w:ascii="Segoe UI" w:hAnsi="Segoe UI" w:cs="Segoe UI"/>
          <w:sz w:val="24"/>
          <w:szCs w:val="24"/>
        </w:rPr>
        <w:t xml:space="preserve"> не требуется.</w:t>
      </w:r>
    </w:p>
    <w:p w:rsidR="000977A4" w:rsidRDefault="00C43083" w:rsidP="00C430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Заявитель должен оплатить услугу</w:t>
      </w:r>
      <w:r w:rsidR="000977A4" w:rsidRPr="00C43083">
        <w:rPr>
          <w:rFonts w:ascii="Segoe UI" w:hAnsi="Segoe UI" w:cs="Segoe UI"/>
          <w:sz w:val="24"/>
          <w:szCs w:val="24"/>
        </w:rPr>
        <w:t xml:space="preserve"> не позднее 7 календарных дней со дня получения УИН. В противном случае запрос </w:t>
      </w:r>
      <w:proofErr w:type="gramStart"/>
      <w:r w:rsidR="000977A4" w:rsidRPr="00C43083">
        <w:rPr>
          <w:rFonts w:ascii="Segoe UI" w:hAnsi="Segoe UI" w:cs="Segoe UI"/>
          <w:sz w:val="24"/>
          <w:szCs w:val="24"/>
        </w:rPr>
        <w:t>будет считаться неполученным и не</w:t>
      </w:r>
      <w:proofErr w:type="gramEnd"/>
      <w:r w:rsidR="000977A4" w:rsidRPr="00C43083">
        <w:rPr>
          <w:rFonts w:ascii="Segoe UI" w:hAnsi="Segoe UI" w:cs="Segoe UI"/>
          <w:sz w:val="24"/>
          <w:szCs w:val="24"/>
        </w:rPr>
        <w:t xml:space="preserve"> будет рассматриваться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C43083" w:rsidRPr="009E4CE4" w:rsidRDefault="00C43083" w:rsidP="00C43083">
      <w:pPr>
        <w:pBdr>
          <w:bottom w:val="single" w:sz="12" w:space="1" w:color="auto"/>
        </w:pBd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C43083" w:rsidRDefault="00C43083" w:rsidP="00C430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43083" w:rsidRDefault="00C43083" w:rsidP="00C43083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C43083" w:rsidRDefault="00C43083" w:rsidP="00C43083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C43083" w:rsidRDefault="00C43083" w:rsidP="00C43083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C43083" w:rsidRPr="00C43083" w:rsidRDefault="00C43083" w:rsidP="00C4308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C43083" w:rsidRPr="00C43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A4"/>
    <w:rsid w:val="000977A4"/>
    <w:rsid w:val="0013039E"/>
    <w:rsid w:val="003552D8"/>
    <w:rsid w:val="003A5DAA"/>
    <w:rsid w:val="00452D8A"/>
    <w:rsid w:val="006327CA"/>
    <w:rsid w:val="006379A6"/>
    <w:rsid w:val="006C2BA6"/>
    <w:rsid w:val="0097342B"/>
    <w:rsid w:val="00B2357F"/>
    <w:rsid w:val="00B6184E"/>
    <w:rsid w:val="00C4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6797">
          <w:marLeft w:val="0"/>
          <w:marRight w:val="0"/>
          <w:marTop w:val="0"/>
          <w:marBottom w:val="30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4905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47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42204">
                  <w:marLeft w:val="0"/>
                  <w:marRight w:val="0"/>
                  <w:marTop w:val="0"/>
                  <w:marBottom w:val="195"/>
                  <w:divBdr>
                    <w:top w:val="dashed" w:sz="2" w:space="0" w:color="FFA500"/>
                    <w:left w:val="dashed" w:sz="2" w:space="11" w:color="FFA500"/>
                    <w:bottom w:val="dashed" w:sz="2" w:space="0" w:color="FFA500"/>
                    <w:right w:val="dashed" w:sz="2" w:space="11" w:color="FFA500"/>
                  </w:divBdr>
                  <w:divsChild>
                    <w:div w:id="19658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477">
          <w:marLeft w:val="0"/>
          <w:marRight w:val="0"/>
          <w:marTop w:val="0"/>
          <w:marBottom w:val="300"/>
          <w:divBdr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divBdr>
          <w:divsChild>
            <w:div w:id="8085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348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8082">
                  <w:marLeft w:val="0"/>
                  <w:marRight w:val="0"/>
                  <w:marTop w:val="0"/>
                  <w:marBottom w:val="195"/>
                  <w:divBdr>
                    <w:top w:val="dashed" w:sz="2" w:space="0" w:color="FFA500"/>
                    <w:left w:val="dashed" w:sz="2" w:space="11" w:color="FFA500"/>
                    <w:bottom w:val="dashed" w:sz="2" w:space="0" w:color="FFA500"/>
                    <w:right w:val="dashed" w:sz="2" w:space="11" w:color="FFA500"/>
                  </w:divBdr>
                  <w:divsChild>
                    <w:div w:id="1232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2017-08-03T11:08:00Z</cp:lastPrinted>
  <dcterms:created xsi:type="dcterms:W3CDTF">2017-07-10T13:19:00Z</dcterms:created>
  <dcterms:modified xsi:type="dcterms:W3CDTF">2017-08-08T08:19:00Z</dcterms:modified>
</cp:coreProperties>
</file>